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A2" w:rsidRPr="004B2F5A" w:rsidRDefault="00265DA2" w:rsidP="00265DA2">
      <w:pPr>
        <w:rPr>
          <w:sz w:val="28"/>
          <w:szCs w:val="28"/>
        </w:rPr>
      </w:pPr>
      <w:r w:rsidRPr="00D17D9E">
        <w:rPr>
          <w:sz w:val="40"/>
          <w:szCs w:val="40"/>
        </w:rPr>
        <w:t xml:space="preserve">Ensaios para introduzir os conceitos </w:t>
      </w:r>
      <w:proofErr w:type="gramStart"/>
      <w:r w:rsidRPr="00D17D9E">
        <w:rPr>
          <w:sz w:val="40"/>
          <w:szCs w:val="40"/>
        </w:rPr>
        <w:t>de</w:t>
      </w:r>
      <w:proofErr w:type="gramEnd"/>
      <w:r>
        <w:rPr>
          <w:sz w:val="40"/>
          <w:szCs w:val="40"/>
        </w:rPr>
        <w:t xml:space="preserve">         </w:t>
      </w:r>
    </w:p>
    <w:p w:rsidR="00265DA2" w:rsidRPr="00D17D9E" w:rsidRDefault="00265DA2" w:rsidP="00265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Comportamento de “caixa” de um edifício de alvenaria tradicional</w:t>
      </w:r>
    </w:p>
    <w:p w:rsidR="00265DA2" w:rsidRPr="00D17D9E" w:rsidRDefault="00265DA2" w:rsidP="00265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7D9E">
        <w:rPr>
          <w:sz w:val="28"/>
          <w:szCs w:val="28"/>
        </w:rPr>
        <w:t>Resposta a um sismo (</w:t>
      </w:r>
      <w:proofErr w:type="spellStart"/>
      <w:r w:rsidRPr="00D17D9E">
        <w:rPr>
          <w:sz w:val="28"/>
          <w:szCs w:val="28"/>
        </w:rPr>
        <w:t>Northridge</w:t>
      </w:r>
      <w:proofErr w:type="spellEnd"/>
      <w:r w:rsidRPr="00D17D9E">
        <w:rPr>
          <w:sz w:val="28"/>
          <w:szCs w:val="28"/>
        </w:rPr>
        <w:t>, 199</w:t>
      </w:r>
      <w:r>
        <w:rPr>
          <w:sz w:val="28"/>
          <w:szCs w:val="28"/>
        </w:rPr>
        <w:t>4</w:t>
      </w:r>
      <w:r w:rsidRPr="00D17D9E">
        <w:rPr>
          <w:sz w:val="28"/>
          <w:szCs w:val="28"/>
        </w:rPr>
        <w:t>)</w:t>
      </w:r>
    </w:p>
    <w:p w:rsidR="009D1B55" w:rsidRPr="001F1206" w:rsidRDefault="00265DA2">
      <w:r w:rsidRPr="001F1206">
        <w:t>16 Março 2018</w:t>
      </w:r>
    </w:p>
    <w:p w:rsidR="003E5476" w:rsidRDefault="003E5476">
      <w:pPr>
        <w:rPr>
          <w:sz w:val="28"/>
          <w:szCs w:val="28"/>
        </w:rPr>
      </w:pPr>
      <w:r>
        <w:rPr>
          <w:sz w:val="28"/>
          <w:szCs w:val="28"/>
        </w:rPr>
        <w:t xml:space="preserve">Edifício de 4 pisos de alvenaria </w:t>
      </w:r>
      <w:r w:rsidR="001F1206">
        <w:rPr>
          <w:sz w:val="28"/>
          <w:szCs w:val="28"/>
        </w:rPr>
        <w:t>tradicional com</w:t>
      </w:r>
      <w:r>
        <w:rPr>
          <w:sz w:val="28"/>
          <w:szCs w:val="28"/>
        </w:rPr>
        <w:t xml:space="preserve"> as seguintes características:</w:t>
      </w:r>
    </w:p>
    <w:p w:rsidR="003E5476" w:rsidRDefault="003E5476" w:rsidP="003E5476">
      <w:pPr>
        <w:pStyle w:val="ListParagraph"/>
        <w:numPr>
          <w:ilvl w:val="0"/>
          <w:numId w:val="2"/>
        </w:numPr>
      </w:pPr>
      <w:r>
        <w:t xml:space="preserve">3 </w:t>
      </w:r>
      <w:proofErr w:type="gramStart"/>
      <w:r>
        <w:t>m</w:t>
      </w:r>
      <w:proofErr w:type="gramEnd"/>
      <w:r>
        <w:t xml:space="preserve"> de pé direito</w:t>
      </w:r>
      <w:bookmarkStart w:id="0" w:name="_GoBack"/>
      <w:bookmarkEnd w:id="0"/>
    </w:p>
    <w:p w:rsidR="003E5476" w:rsidRDefault="003E5476" w:rsidP="003E5476">
      <w:pPr>
        <w:pStyle w:val="ListParagraph"/>
        <w:numPr>
          <w:ilvl w:val="0"/>
          <w:numId w:val="2"/>
        </w:numPr>
      </w:pPr>
      <w:r>
        <w:t xml:space="preserve">2 </w:t>
      </w:r>
      <w:proofErr w:type="gramStart"/>
      <w:r>
        <w:t>empenas</w:t>
      </w:r>
      <w:proofErr w:type="gramEnd"/>
      <w:r>
        <w:t xml:space="preserve"> e 2 fachadas com aberturas</w:t>
      </w:r>
    </w:p>
    <w:p w:rsidR="003E5476" w:rsidRPr="005F2E56" w:rsidRDefault="003E5476" w:rsidP="003E5476">
      <w:pPr>
        <w:pStyle w:val="ListParagraph"/>
        <w:numPr>
          <w:ilvl w:val="0"/>
          <w:numId w:val="2"/>
        </w:numPr>
      </w:pPr>
      <w:r>
        <w:t xml:space="preserve">Espessura das paredes = 20 cm; E=2GPa; </w:t>
      </w:r>
      <w:r>
        <w:rPr>
          <w:rFonts w:cstheme="minorHAnsi"/>
        </w:rPr>
        <w:t>ρ</w:t>
      </w:r>
      <w:r>
        <w:t>=20KNm</w:t>
      </w:r>
      <w:r w:rsidRPr="003E5476">
        <w:rPr>
          <w:vertAlign w:val="superscript"/>
        </w:rPr>
        <w:t>-3</w:t>
      </w:r>
    </w:p>
    <w:p w:rsidR="005F2E56" w:rsidRPr="005F2E56" w:rsidRDefault="005F2E56" w:rsidP="003E5476">
      <w:pPr>
        <w:pStyle w:val="ListParagraph"/>
        <w:numPr>
          <w:ilvl w:val="0"/>
          <w:numId w:val="2"/>
        </w:numPr>
      </w:pPr>
      <w:r w:rsidRPr="005F2E56">
        <w:t>Se</w:t>
      </w:r>
      <w:r>
        <w:t>m pavimentos</w:t>
      </w:r>
    </w:p>
    <w:p w:rsidR="003E5476" w:rsidRDefault="003E5476" w:rsidP="003E5476">
      <w:pPr>
        <w:pStyle w:val="ListParagraph"/>
        <w:numPr>
          <w:ilvl w:val="0"/>
          <w:numId w:val="2"/>
        </w:numPr>
      </w:pPr>
      <w:r>
        <w:t>Elementos “Shell” sem deformação por efeito membrana</w:t>
      </w:r>
    </w:p>
    <w:p w:rsidR="003E5476" w:rsidRDefault="003E5476" w:rsidP="003E5476">
      <w:pPr>
        <w:pStyle w:val="ListParagraph"/>
        <w:numPr>
          <w:ilvl w:val="0"/>
          <w:numId w:val="2"/>
        </w:numPr>
      </w:pPr>
      <w:r>
        <w:t>Elementos encastrados nas fundações</w:t>
      </w:r>
    </w:p>
    <w:p w:rsidR="003E5476" w:rsidRDefault="003E5476" w:rsidP="003E5476">
      <w:pPr>
        <w:pStyle w:val="ListParagraph"/>
        <w:numPr>
          <w:ilvl w:val="0"/>
          <w:numId w:val="2"/>
        </w:numPr>
      </w:pPr>
      <w:r>
        <w:t>Duas situações analisadas:</w:t>
      </w:r>
    </w:p>
    <w:p w:rsidR="003E5476" w:rsidRDefault="003E5476" w:rsidP="003E5476">
      <w:pPr>
        <w:pStyle w:val="ListParagraph"/>
        <w:numPr>
          <w:ilvl w:val="1"/>
          <w:numId w:val="2"/>
        </w:numPr>
      </w:pPr>
      <w:r>
        <w:t>A - Paredes ligadas nos cantos</w:t>
      </w:r>
      <w:r w:rsidR="005F2E56">
        <w:t xml:space="preserve"> (T</w:t>
      </w:r>
      <w:r w:rsidR="005F2E56" w:rsidRPr="005F2E56">
        <w:rPr>
          <w:vertAlign w:val="subscript"/>
        </w:rPr>
        <w:t>0</w:t>
      </w:r>
      <w:r w:rsidR="005F2E56">
        <w:t xml:space="preserve">=0.46 </w:t>
      </w:r>
      <w:proofErr w:type="spellStart"/>
      <w:r w:rsidR="005F2E56">
        <w:t>seg</w:t>
      </w:r>
      <w:proofErr w:type="spellEnd"/>
      <w:r w:rsidR="005F2E56">
        <w:t>)</w:t>
      </w:r>
    </w:p>
    <w:p w:rsidR="003E5476" w:rsidRDefault="003E5476" w:rsidP="003E5476">
      <w:pPr>
        <w:pStyle w:val="ListParagraph"/>
        <w:numPr>
          <w:ilvl w:val="1"/>
          <w:numId w:val="2"/>
        </w:numPr>
      </w:pPr>
      <w:r>
        <w:t>B - Paredes desligadas nos cantos</w:t>
      </w:r>
      <w:r w:rsidR="005F2E56">
        <w:t xml:space="preserve"> </w:t>
      </w:r>
      <w:r w:rsidR="005F2E56">
        <w:t>(T</w:t>
      </w:r>
      <w:r w:rsidR="005F2E56" w:rsidRPr="005F2E56">
        <w:rPr>
          <w:vertAlign w:val="subscript"/>
        </w:rPr>
        <w:t>0</w:t>
      </w:r>
      <w:r w:rsidR="005F2E56">
        <w:t>=1.17</w:t>
      </w:r>
      <w:r w:rsidR="005F2E56">
        <w:t xml:space="preserve"> </w:t>
      </w:r>
      <w:proofErr w:type="spellStart"/>
      <w:r w:rsidR="005F2E56">
        <w:t>seg</w:t>
      </w:r>
      <w:proofErr w:type="spellEnd"/>
      <w:r w:rsidR="005F2E56">
        <w:t>)</w:t>
      </w:r>
    </w:p>
    <w:p w:rsidR="005F2E56" w:rsidRDefault="000C0CA8" w:rsidP="005F2E56">
      <w:pPr>
        <w:pStyle w:val="ListParagraph"/>
        <w:numPr>
          <w:ilvl w:val="0"/>
          <w:numId w:val="2"/>
        </w:num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163010F" wp14:editId="4E2C5731">
            <wp:simplePos x="0" y="0"/>
            <wp:positionH relativeFrom="column">
              <wp:posOffset>2501660</wp:posOffset>
            </wp:positionH>
            <wp:positionV relativeFrom="paragraph">
              <wp:posOffset>287751</wp:posOffset>
            </wp:positionV>
            <wp:extent cx="2009955" cy="2118509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"/>
                    <a:stretch/>
                  </pic:blipFill>
                  <pic:spPr bwMode="auto">
                    <a:xfrm>
                      <a:off x="0" y="0"/>
                      <a:ext cx="2009674" cy="2118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1A9221" wp14:editId="6864E2F0">
            <wp:simplePos x="0" y="0"/>
            <wp:positionH relativeFrom="column">
              <wp:posOffset>179705</wp:posOffset>
            </wp:positionH>
            <wp:positionV relativeFrom="paragraph">
              <wp:posOffset>339090</wp:posOffset>
            </wp:positionV>
            <wp:extent cx="2322195" cy="2070100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E56">
        <w:t xml:space="preserve">Sismo </w:t>
      </w:r>
      <w:proofErr w:type="spellStart"/>
      <w:r w:rsidR="005F2E56">
        <w:t>Northridge</w:t>
      </w:r>
      <w:proofErr w:type="spellEnd"/>
      <w:r w:rsidR="005F2E56">
        <w:t xml:space="preserve"> 1994 aplicado nas com as duas componentes horizontais.</w:t>
      </w:r>
    </w:p>
    <w:p w:rsidR="000C0CA8" w:rsidRDefault="000C0CA8" w:rsidP="000C0CA8">
      <w:r>
        <w:t>A)</w:t>
      </w: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</w:p>
    <w:p w:rsidR="000C0CA8" w:rsidRDefault="000C0CA8" w:rsidP="000C0CA8">
      <w:pPr>
        <w:ind w:left="360"/>
      </w:pPr>
      <w:r>
        <w:t>B)</w:t>
      </w:r>
    </w:p>
    <w:p w:rsidR="005F2E56" w:rsidRDefault="000C0CA8" w:rsidP="000C0CA8">
      <w:pPr>
        <w:ind w:left="360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0AC786E" wp14:editId="1394CBC9">
            <wp:simplePos x="0" y="0"/>
            <wp:positionH relativeFrom="column">
              <wp:posOffset>2388535</wp:posOffset>
            </wp:positionH>
            <wp:positionV relativeFrom="paragraph">
              <wp:posOffset>21638</wp:posOffset>
            </wp:positionV>
            <wp:extent cx="1965325" cy="18199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3F5B0505" wp14:editId="21DC6F74">
            <wp:extent cx="2014007" cy="1847426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5036" cy="184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E56">
        <w:t xml:space="preserve"> </w:t>
      </w:r>
    </w:p>
    <w:p w:rsidR="000C0CA8" w:rsidRDefault="000C0CA8" w:rsidP="000C0CA8">
      <w:pPr>
        <w:ind w:left="360"/>
      </w:pPr>
      <w:r>
        <w:t>FILMES</w:t>
      </w:r>
    </w:p>
    <w:sectPr w:rsidR="000C0CA8" w:rsidSect="00634A33">
      <w:pgSz w:w="8419" w:h="11906" w:orient="landscape" w:code="9"/>
      <w:pgMar w:top="720" w:right="720" w:bottom="720" w:left="720" w:header="720" w:footer="113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750"/>
    <w:multiLevelType w:val="hybridMultilevel"/>
    <w:tmpl w:val="65EC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562"/>
    <w:multiLevelType w:val="hybridMultilevel"/>
    <w:tmpl w:val="34E0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A2"/>
    <w:rsid w:val="000C0CA8"/>
    <w:rsid w:val="001F1206"/>
    <w:rsid w:val="00265DA2"/>
    <w:rsid w:val="003E5476"/>
    <w:rsid w:val="005026BC"/>
    <w:rsid w:val="005F2E56"/>
    <w:rsid w:val="00634A33"/>
    <w:rsid w:val="008213A8"/>
    <w:rsid w:val="009D1B55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Oliveira</dc:creator>
  <cp:lastModifiedBy>Sousa Oliveira</cp:lastModifiedBy>
  <cp:revision>2</cp:revision>
  <dcterms:created xsi:type="dcterms:W3CDTF">2018-03-16T19:34:00Z</dcterms:created>
  <dcterms:modified xsi:type="dcterms:W3CDTF">2018-03-16T19:34:00Z</dcterms:modified>
</cp:coreProperties>
</file>